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517C" w14:textId="23C4223E" w:rsidR="004E07B2" w:rsidRPr="009E5AA4" w:rsidRDefault="004E07B2" w:rsidP="004E07B2">
      <w:pPr>
        <w:jc w:val="center"/>
        <w:rPr>
          <w:rFonts w:ascii="Times New Roman" w:hAnsi="Times New Roman" w:cs="Times New Roman"/>
          <w:b/>
          <w:sz w:val="24"/>
          <w:szCs w:val="24"/>
        </w:rPr>
      </w:pPr>
      <w:r w:rsidRPr="009E5AA4">
        <w:rPr>
          <w:rFonts w:ascii="Times New Roman" w:hAnsi="Times New Roman" w:cs="Times New Roman"/>
          <w:b/>
          <w:sz w:val="24"/>
          <w:szCs w:val="24"/>
        </w:rPr>
        <w:t>INCOME MAINTENANCE CASEWORKER II</w:t>
      </w:r>
      <w:r w:rsidR="001F7296">
        <w:rPr>
          <w:rFonts w:ascii="Times New Roman" w:hAnsi="Times New Roman" w:cs="Times New Roman"/>
          <w:b/>
          <w:sz w:val="24"/>
          <w:szCs w:val="24"/>
        </w:rPr>
        <w:t>/I</w:t>
      </w:r>
      <w:r w:rsidRPr="009E5AA4">
        <w:rPr>
          <w:rFonts w:ascii="Times New Roman" w:hAnsi="Times New Roman" w:cs="Times New Roman"/>
          <w:b/>
          <w:sz w:val="24"/>
          <w:szCs w:val="24"/>
        </w:rPr>
        <w:t xml:space="preserve"> </w:t>
      </w:r>
    </w:p>
    <w:p w14:paraId="3010E361" w14:textId="4452E439" w:rsidR="004E07B2" w:rsidRPr="004E07B2" w:rsidRDefault="004E07B2" w:rsidP="004E07B2">
      <w:pPr>
        <w:spacing w:line="240" w:lineRule="auto"/>
        <w:jc w:val="center"/>
        <w:rPr>
          <w:rFonts w:ascii="Times New Roman" w:eastAsia="Times New Roman" w:hAnsi="Times New Roman" w:cs="Times New Roman"/>
          <w:sz w:val="24"/>
          <w:szCs w:val="24"/>
        </w:rPr>
      </w:pPr>
      <w:r w:rsidRPr="009E5AA4">
        <w:rPr>
          <w:rFonts w:ascii="Times New Roman" w:eastAsia="Times New Roman" w:hAnsi="Times New Roman" w:cs="Times New Roman"/>
          <w:b/>
          <w:bCs/>
          <w:sz w:val="24"/>
          <w:szCs w:val="24"/>
        </w:rPr>
        <w:t>Grade 6</w:t>
      </w:r>
      <w:r w:rsidRPr="004E07B2">
        <w:rPr>
          <w:rFonts w:ascii="Times New Roman" w:eastAsia="Times New Roman" w:hAnsi="Times New Roman" w:cs="Times New Roman"/>
          <w:b/>
          <w:bCs/>
          <w:sz w:val="24"/>
          <w:szCs w:val="24"/>
        </w:rPr>
        <w:t>3/Salary $</w:t>
      </w:r>
      <w:r w:rsidRPr="009E5AA4">
        <w:rPr>
          <w:rFonts w:ascii="Times New Roman" w:eastAsia="Times New Roman" w:hAnsi="Times New Roman" w:cs="Times New Roman"/>
          <w:b/>
          <w:bCs/>
          <w:sz w:val="24"/>
          <w:szCs w:val="24"/>
        </w:rPr>
        <w:t>3</w:t>
      </w:r>
      <w:r w:rsidR="001F7296">
        <w:rPr>
          <w:rFonts w:ascii="Times New Roman" w:eastAsia="Times New Roman" w:hAnsi="Times New Roman" w:cs="Times New Roman"/>
          <w:b/>
          <w:bCs/>
          <w:sz w:val="24"/>
          <w:szCs w:val="24"/>
        </w:rPr>
        <w:t>6</w:t>
      </w:r>
      <w:r w:rsidRPr="009E5AA4">
        <w:rPr>
          <w:rFonts w:ascii="Times New Roman" w:eastAsia="Times New Roman" w:hAnsi="Times New Roman" w:cs="Times New Roman"/>
          <w:b/>
          <w:bCs/>
          <w:sz w:val="24"/>
          <w:szCs w:val="24"/>
        </w:rPr>
        <w:t>,</w:t>
      </w:r>
      <w:r w:rsidR="001F7296">
        <w:rPr>
          <w:rFonts w:ascii="Times New Roman" w:eastAsia="Times New Roman" w:hAnsi="Times New Roman" w:cs="Times New Roman"/>
          <w:b/>
          <w:bCs/>
          <w:sz w:val="24"/>
          <w:szCs w:val="24"/>
        </w:rPr>
        <w:t>3</w:t>
      </w:r>
      <w:r w:rsidRPr="009E5AA4">
        <w:rPr>
          <w:rFonts w:ascii="Times New Roman" w:eastAsia="Times New Roman" w:hAnsi="Times New Roman" w:cs="Times New Roman"/>
          <w:b/>
          <w:bCs/>
          <w:sz w:val="24"/>
          <w:szCs w:val="24"/>
        </w:rPr>
        <w:t>5</w:t>
      </w:r>
      <w:r w:rsidR="001F7296">
        <w:rPr>
          <w:rFonts w:ascii="Times New Roman" w:eastAsia="Times New Roman" w:hAnsi="Times New Roman" w:cs="Times New Roman"/>
          <w:b/>
          <w:bCs/>
          <w:sz w:val="24"/>
          <w:szCs w:val="24"/>
        </w:rPr>
        <w:t>4</w:t>
      </w:r>
      <w:r w:rsidRPr="009E5AA4">
        <w:rPr>
          <w:rFonts w:ascii="Times New Roman" w:eastAsia="Times New Roman" w:hAnsi="Times New Roman" w:cs="Times New Roman"/>
          <w:b/>
          <w:bCs/>
          <w:sz w:val="24"/>
          <w:szCs w:val="24"/>
        </w:rPr>
        <w:t>.</w:t>
      </w:r>
      <w:r w:rsidRPr="004E07B2">
        <w:rPr>
          <w:rFonts w:ascii="Times New Roman" w:eastAsia="Times New Roman" w:hAnsi="Times New Roman" w:cs="Times New Roman"/>
          <w:b/>
          <w:bCs/>
          <w:sz w:val="24"/>
          <w:szCs w:val="24"/>
        </w:rPr>
        <w:t>00 - $</w:t>
      </w:r>
      <w:r w:rsidRPr="009E5AA4">
        <w:rPr>
          <w:rFonts w:ascii="Times New Roman" w:eastAsia="Times New Roman" w:hAnsi="Times New Roman" w:cs="Times New Roman"/>
          <w:b/>
          <w:bCs/>
          <w:sz w:val="24"/>
          <w:szCs w:val="24"/>
        </w:rPr>
        <w:t>5</w:t>
      </w:r>
      <w:r w:rsidR="001F7296">
        <w:rPr>
          <w:rFonts w:ascii="Times New Roman" w:eastAsia="Times New Roman" w:hAnsi="Times New Roman" w:cs="Times New Roman"/>
          <w:b/>
          <w:bCs/>
          <w:sz w:val="24"/>
          <w:szCs w:val="24"/>
        </w:rPr>
        <w:t>5</w:t>
      </w:r>
      <w:r w:rsidR="00013538" w:rsidRPr="009E5AA4">
        <w:rPr>
          <w:rFonts w:ascii="Times New Roman" w:eastAsia="Times New Roman" w:hAnsi="Times New Roman" w:cs="Times New Roman"/>
          <w:b/>
          <w:bCs/>
          <w:sz w:val="24"/>
          <w:szCs w:val="24"/>
        </w:rPr>
        <w:t>,</w:t>
      </w:r>
      <w:r w:rsidR="001F7296">
        <w:rPr>
          <w:rFonts w:ascii="Times New Roman" w:eastAsia="Times New Roman" w:hAnsi="Times New Roman" w:cs="Times New Roman"/>
          <w:b/>
          <w:bCs/>
          <w:sz w:val="24"/>
          <w:szCs w:val="24"/>
        </w:rPr>
        <w:t>0</w:t>
      </w:r>
      <w:r w:rsidR="00B14395">
        <w:rPr>
          <w:rFonts w:ascii="Times New Roman" w:eastAsia="Times New Roman" w:hAnsi="Times New Roman" w:cs="Times New Roman"/>
          <w:b/>
          <w:bCs/>
          <w:sz w:val="24"/>
          <w:szCs w:val="24"/>
        </w:rPr>
        <w:t>5</w:t>
      </w:r>
      <w:r w:rsidR="001F7296">
        <w:rPr>
          <w:rFonts w:ascii="Times New Roman" w:eastAsia="Times New Roman" w:hAnsi="Times New Roman" w:cs="Times New Roman"/>
          <w:b/>
          <w:bCs/>
          <w:sz w:val="24"/>
          <w:szCs w:val="24"/>
        </w:rPr>
        <w:t>7</w:t>
      </w:r>
      <w:r w:rsidRPr="004E07B2">
        <w:rPr>
          <w:rFonts w:ascii="Times New Roman" w:eastAsia="Times New Roman" w:hAnsi="Times New Roman" w:cs="Times New Roman"/>
          <w:b/>
          <w:bCs/>
          <w:sz w:val="24"/>
          <w:szCs w:val="24"/>
        </w:rPr>
        <w:t>.00</w:t>
      </w:r>
      <w:r w:rsidR="001F7296">
        <w:rPr>
          <w:rFonts w:ascii="Times New Roman" w:eastAsia="Times New Roman" w:hAnsi="Times New Roman" w:cs="Times New Roman"/>
          <w:b/>
          <w:bCs/>
          <w:sz w:val="24"/>
          <w:szCs w:val="24"/>
        </w:rPr>
        <w:t xml:space="preserve"> (IMC II)</w:t>
      </w:r>
    </w:p>
    <w:p w14:paraId="12EFD835" w14:textId="641C2257" w:rsidR="004E07B2" w:rsidRPr="009E5AA4" w:rsidRDefault="00FC0052" w:rsidP="004E07B2">
      <w:pPr>
        <w:spacing w:line="240" w:lineRule="auto"/>
        <w:rPr>
          <w:rFonts w:ascii="Times New Roman" w:eastAsia="Times New Roman" w:hAnsi="Times New Roman" w:cs="Times New Roman"/>
          <w:b/>
          <w:sz w:val="24"/>
          <w:szCs w:val="24"/>
        </w:rPr>
      </w:pPr>
      <w:r w:rsidRPr="009E5AA4">
        <w:rPr>
          <w:rFonts w:ascii="Times New Roman" w:eastAsia="Times New Roman" w:hAnsi="Times New Roman" w:cs="Times New Roman"/>
          <w:sz w:val="24"/>
          <w:szCs w:val="24"/>
        </w:rPr>
        <w:tab/>
      </w:r>
      <w:r w:rsidRPr="009E5AA4">
        <w:rPr>
          <w:rFonts w:ascii="Times New Roman" w:eastAsia="Times New Roman" w:hAnsi="Times New Roman" w:cs="Times New Roman"/>
          <w:sz w:val="24"/>
          <w:szCs w:val="24"/>
        </w:rPr>
        <w:tab/>
      </w:r>
      <w:r w:rsidRPr="009E5AA4">
        <w:rPr>
          <w:rFonts w:ascii="Times New Roman" w:eastAsia="Times New Roman" w:hAnsi="Times New Roman" w:cs="Times New Roman"/>
          <w:sz w:val="24"/>
          <w:szCs w:val="24"/>
        </w:rPr>
        <w:tab/>
      </w:r>
      <w:r w:rsidR="00042ADA">
        <w:rPr>
          <w:rFonts w:ascii="Times New Roman" w:eastAsia="Times New Roman" w:hAnsi="Times New Roman" w:cs="Times New Roman"/>
          <w:b/>
          <w:sz w:val="24"/>
          <w:szCs w:val="24"/>
        </w:rPr>
        <w:t>Grade 61/Salary $3</w:t>
      </w:r>
      <w:r w:rsidR="001F7296">
        <w:rPr>
          <w:rFonts w:ascii="Times New Roman" w:eastAsia="Times New Roman" w:hAnsi="Times New Roman" w:cs="Times New Roman"/>
          <w:b/>
          <w:sz w:val="24"/>
          <w:szCs w:val="24"/>
        </w:rPr>
        <w:t>4</w:t>
      </w:r>
      <w:r w:rsidR="004E07B2" w:rsidRPr="009E5AA4">
        <w:rPr>
          <w:rFonts w:ascii="Times New Roman" w:eastAsia="Times New Roman" w:hAnsi="Times New Roman" w:cs="Times New Roman"/>
          <w:b/>
          <w:sz w:val="24"/>
          <w:szCs w:val="24"/>
        </w:rPr>
        <w:t>,</w:t>
      </w:r>
      <w:r w:rsidR="00B14395">
        <w:rPr>
          <w:rFonts w:ascii="Times New Roman" w:eastAsia="Times New Roman" w:hAnsi="Times New Roman" w:cs="Times New Roman"/>
          <w:b/>
          <w:sz w:val="24"/>
          <w:szCs w:val="24"/>
        </w:rPr>
        <w:t>9</w:t>
      </w:r>
      <w:r w:rsidR="001F7296">
        <w:rPr>
          <w:rFonts w:ascii="Times New Roman" w:eastAsia="Times New Roman" w:hAnsi="Times New Roman" w:cs="Times New Roman"/>
          <w:b/>
          <w:sz w:val="24"/>
          <w:szCs w:val="24"/>
        </w:rPr>
        <w:t>55</w:t>
      </w:r>
      <w:r w:rsidR="00042ADA">
        <w:rPr>
          <w:rFonts w:ascii="Times New Roman" w:eastAsia="Times New Roman" w:hAnsi="Times New Roman" w:cs="Times New Roman"/>
          <w:b/>
          <w:sz w:val="24"/>
          <w:szCs w:val="24"/>
        </w:rPr>
        <w:t>.00 - $</w:t>
      </w:r>
      <w:r w:rsidR="001F7296">
        <w:rPr>
          <w:rFonts w:ascii="Times New Roman" w:eastAsia="Times New Roman" w:hAnsi="Times New Roman" w:cs="Times New Roman"/>
          <w:b/>
          <w:sz w:val="24"/>
          <w:szCs w:val="24"/>
        </w:rPr>
        <w:t>50</w:t>
      </w:r>
      <w:r w:rsidR="00042ADA">
        <w:rPr>
          <w:rFonts w:ascii="Times New Roman" w:eastAsia="Times New Roman" w:hAnsi="Times New Roman" w:cs="Times New Roman"/>
          <w:b/>
          <w:sz w:val="24"/>
          <w:szCs w:val="24"/>
        </w:rPr>
        <w:t>,</w:t>
      </w:r>
      <w:r w:rsidR="00B14395">
        <w:rPr>
          <w:rFonts w:ascii="Times New Roman" w:eastAsia="Times New Roman" w:hAnsi="Times New Roman" w:cs="Times New Roman"/>
          <w:b/>
          <w:sz w:val="24"/>
          <w:szCs w:val="24"/>
        </w:rPr>
        <w:t>4</w:t>
      </w:r>
      <w:r w:rsidR="001F7296">
        <w:rPr>
          <w:rFonts w:ascii="Times New Roman" w:eastAsia="Times New Roman" w:hAnsi="Times New Roman" w:cs="Times New Roman"/>
          <w:b/>
          <w:sz w:val="24"/>
          <w:szCs w:val="24"/>
        </w:rPr>
        <w:t>16</w:t>
      </w:r>
      <w:r w:rsidR="004E07B2" w:rsidRPr="009E5AA4">
        <w:rPr>
          <w:rFonts w:ascii="Times New Roman" w:eastAsia="Times New Roman" w:hAnsi="Times New Roman" w:cs="Times New Roman"/>
          <w:b/>
          <w:sz w:val="24"/>
          <w:szCs w:val="24"/>
        </w:rPr>
        <w:t>.00</w:t>
      </w:r>
      <w:r w:rsidR="001F7296">
        <w:rPr>
          <w:rFonts w:ascii="Times New Roman" w:eastAsia="Times New Roman" w:hAnsi="Times New Roman" w:cs="Times New Roman"/>
          <w:b/>
          <w:sz w:val="24"/>
          <w:szCs w:val="24"/>
        </w:rPr>
        <w:t xml:space="preserve"> (IMC I)</w:t>
      </w:r>
    </w:p>
    <w:p w14:paraId="1646262C" w14:textId="77777777" w:rsidR="004E07B2" w:rsidRPr="004E07B2" w:rsidRDefault="004E07B2" w:rsidP="004E07B2">
      <w:pPr>
        <w:spacing w:line="240" w:lineRule="auto"/>
        <w:rPr>
          <w:rFonts w:ascii="Times New Roman" w:eastAsia="Times New Roman" w:hAnsi="Times New Roman" w:cs="Times New Roman"/>
          <w:b/>
          <w:sz w:val="24"/>
          <w:szCs w:val="24"/>
        </w:rPr>
      </w:pPr>
    </w:p>
    <w:p w14:paraId="1C333350" w14:textId="77777777" w:rsidR="004E07B2" w:rsidRPr="004E07B2" w:rsidRDefault="004E07B2" w:rsidP="004E07B2">
      <w:pPr>
        <w:keepNext/>
        <w:spacing w:line="240" w:lineRule="auto"/>
        <w:jc w:val="center"/>
        <w:outlineLvl w:val="1"/>
        <w:rPr>
          <w:rFonts w:ascii="Times New Roman" w:eastAsia="Times New Roman" w:hAnsi="Times New Roman" w:cs="Times New Roman"/>
          <w:sz w:val="24"/>
          <w:szCs w:val="24"/>
          <w:u w:val="single"/>
        </w:rPr>
      </w:pPr>
      <w:r w:rsidRPr="004E07B2">
        <w:rPr>
          <w:rFonts w:ascii="Times New Roman" w:eastAsia="Times New Roman" w:hAnsi="Times New Roman" w:cs="Times New Roman"/>
          <w:sz w:val="24"/>
          <w:szCs w:val="24"/>
          <w:u w:val="single"/>
        </w:rPr>
        <w:t>AN EQUAL OPPORTUNITY EMPLOYER</w:t>
      </w:r>
    </w:p>
    <w:p w14:paraId="734448EB" w14:textId="77777777" w:rsidR="004E07B2" w:rsidRPr="004E07B2" w:rsidRDefault="004E07B2" w:rsidP="004E07B2">
      <w:pPr>
        <w:spacing w:line="240" w:lineRule="auto"/>
        <w:jc w:val="center"/>
        <w:rPr>
          <w:rFonts w:ascii="Times New Roman" w:eastAsia="Times New Roman" w:hAnsi="Times New Roman" w:cs="Times New Roman"/>
          <w:sz w:val="24"/>
          <w:szCs w:val="24"/>
          <w:u w:val="single"/>
        </w:rPr>
      </w:pPr>
    </w:p>
    <w:p w14:paraId="1DAE5CCE" w14:textId="77777777" w:rsidR="004E07B2" w:rsidRPr="004E07B2" w:rsidRDefault="004E07B2" w:rsidP="004E07B2">
      <w:pPr>
        <w:spacing w:line="240" w:lineRule="auto"/>
        <w:rPr>
          <w:rFonts w:ascii="Times New Roman" w:eastAsia="Times New Roman" w:hAnsi="Times New Roman" w:cs="Times New Roman"/>
          <w:b/>
          <w:sz w:val="24"/>
          <w:szCs w:val="24"/>
        </w:rPr>
      </w:pPr>
      <w:r w:rsidRPr="004E07B2">
        <w:rPr>
          <w:rFonts w:ascii="Times New Roman" w:eastAsia="Times New Roman" w:hAnsi="Times New Roman" w:cs="Times New Roman"/>
          <w:b/>
          <w:sz w:val="24"/>
          <w:szCs w:val="24"/>
        </w:rPr>
        <w:t>Location:  Perquimans County Department of Social Services</w:t>
      </w:r>
    </w:p>
    <w:p w14:paraId="452B0102" w14:textId="77777777" w:rsidR="004E07B2" w:rsidRPr="004E07B2" w:rsidRDefault="004E07B2" w:rsidP="004E07B2">
      <w:pPr>
        <w:spacing w:line="240" w:lineRule="auto"/>
        <w:rPr>
          <w:rFonts w:ascii="Times New Roman" w:eastAsia="Times New Roman" w:hAnsi="Times New Roman" w:cs="Times New Roman"/>
          <w:b/>
          <w:sz w:val="24"/>
          <w:szCs w:val="24"/>
        </w:rPr>
      </w:pPr>
      <w:r w:rsidRPr="004E07B2">
        <w:rPr>
          <w:rFonts w:ascii="Times New Roman" w:eastAsia="Times New Roman" w:hAnsi="Times New Roman" w:cs="Times New Roman"/>
          <w:b/>
          <w:sz w:val="24"/>
          <w:szCs w:val="24"/>
        </w:rPr>
        <w:t xml:space="preserve">                  Hertford, North Carolina</w:t>
      </w:r>
    </w:p>
    <w:p w14:paraId="1DD29015" w14:textId="77777777" w:rsidR="004E07B2" w:rsidRPr="004E07B2" w:rsidRDefault="004E07B2" w:rsidP="004E07B2">
      <w:pPr>
        <w:spacing w:line="240" w:lineRule="auto"/>
        <w:rPr>
          <w:rFonts w:ascii="Times New Roman" w:eastAsia="Times New Roman" w:hAnsi="Times New Roman" w:cs="Times New Roman"/>
          <w:b/>
          <w:sz w:val="24"/>
          <w:szCs w:val="24"/>
        </w:rPr>
      </w:pPr>
    </w:p>
    <w:p w14:paraId="31EE2DC0" w14:textId="77777777" w:rsidR="004E07B2" w:rsidRPr="004E07B2" w:rsidRDefault="004E07B2" w:rsidP="004E07B2">
      <w:pPr>
        <w:spacing w:line="240" w:lineRule="auto"/>
        <w:rPr>
          <w:rFonts w:ascii="Times New Roman" w:eastAsia="Times New Roman" w:hAnsi="Times New Roman" w:cs="Times New Roman"/>
          <w:b/>
          <w:sz w:val="24"/>
          <w:szCs w:val="24"/>
        </w:rPr>
      </w:pPr>
      <w:r w:rsidRPr="00B14395">
        <w:rPr>
          <w:rFonts w:ascii="Times New Roman" w:eastAsia="Times New Roman" w:hAnsi="Times New Roman" w:cs="Times New Roman"/>
          <w:b/>
          <w:sz w:val="24"/>
          <w:szCs w:val="24"/>
          <w:highlight w:val="yellow"/>
          <w:u w:val="single"/>
        </w:rPr>
        <w:t>All applicants must complete a state application (PD-107)</w:t>
      </w:r>
      <w:r w:rsidR="00B14395" w:rsidRPr="00B14395">
        <w:rPr>
          <w:rFonts w:ascii="Times New Roman" w:eastAsia="Times New Roman" w:hAnsi="Times New Roman" w:cs="Times New Roman"/>
          <w:b/>
          <w:sz w:val="23"/>
          <w:szCs w:val="23"/>
          <w:highlight w:val="yellow"/>
          <w:u w:val="single"/>
        </w:rPr>
        <w:t xml:space="preserve"> https://oshr.nc.gov/nc-state-government-paper-application-employment-pd-107) </w:t>
      </w:r>
      <w:r w:rsidRPr="00B14395">
        <w:rPr>
          <w:rFonts w:ascii="Times New Roman" w:eastAsia="Times New Roman" w:hAnsi="Times New Roman" w:cs="Times New Roman"/>
          <w:b/>
          <w:sz w:val="24"/>
          <w:szCs w:val="24"/>
          <w:highlight w:val="yellow"/>
          <w:u w:val="single"/>
        </w:rPr>
        <w:t xml:space="preserve"> &amp; Submit in person</w:t>
      </w:r>
      <w:r w:rsidR="00B14395" w:rsidRPr="00B14395">
        <w:rPr>
          <w:rFonts w:ascii="Times New Roman" w:eastAsia="Times New Roman" w:hAnsi="Times New Roman" w:cs="Times New Roman"/>
          <w:b/>
          <w:sz w:val="24"/>
          <w:szCs w:val="24"/>
          <w:highlight w:val="yellow"/>
          <w:u w:val="single"/>
        </w:rPr>
        <w:t>, by email to: ajordan@per</w:t>
      </w:r>
      <w:r w:rsidR="00C57B40">
        <w:rPr>
          <w:rFonts w:ascii="Times New Roman" w:eastAsia="Times New Roman" w:hAnsi="Times New Roman" w:cs="Times New Roman"/>
          <w:b/>
          <w:sz w:val="24"/>
          <w:szCs w:val="24"/>
          <w:highlight w:val="yellow"/>
          <w:u w:val="single"/>
        </w:rPr>
        <w:t>q</w:t>
      </w:r>
      <w:r w:rsidR="00B14395" w:rsidRPr="00B14395">
        <w:rPr>
          <w:rFonts w:ascii="Times New Roman" w:eastAsia="Times New Roman" w:hAnsi="Times New Roman" w:cs="Times New Roman"/>
          <w:b/>
          <w:sz w:val="24"/>
          <w:szCs w:val="24"/>
          <w:highlight w:val="yellow"/>
          <w:u w:val="single"/>
        </w:rPr>
        <w:t>dss.net</w:t>
      </w:r>
      <w:r w:rsidRPr="00B14395">
        <w:rPr>
          <w:rFonts w:ascii="Times New Roman" w:eastAsia="Times New Roman" w:hAnsi="Times New Roman" w:cs="Times New Roman"/>
          <w:b/>
          <w:sz w:val="24"/>
          <w:szCs w:val="24"/>
          <w:highlight w:val="yellow"/>
          <w:u w:val="single"/>
        </w:rPr>
        <w:t xml:space="preserve"> or by mail to:</w:t>
      </w:r>
      <w:r w:rsidRPr="004E07B2">
        <w:rPr>
          <w:rFonts w:ascii="Times New Roman" w:eastAsia="Times New Roman" w:hAnsi="Times New Roman" w:cs="Times New Roman"/>
          <w:b/>
          <w:sz w:val="24"/>
          <w:szCs w:val="24"/>
          <w:u w:val="single"/>
        </w:rPr>
        <w:br/>
      </w:r>
      <w:r w:rsidRPr="004E07B2">
        <w:rPr>
          <w:rFonts w:ascii="Times New Roman" w:eastAsia="Times New Roman" w:hAnsi="Times New Roman" w:cs="Times New Roman"/>
          <w:b/>
          <w:sz w:val="24"/>
          <w:szCs w:val="24"/>
        </w:rPr>
        <w:t>Perquimans County Dept. of Social Services</w:t>
      </w:r>
    </w:p>
    <w:p w14:paraId="195DFA77" w14:textId="77777777" w:rsidR="004E07B2" w:rsidRPr="004E07B2" w:rsidRDefault="004E07B2" w:rsidP="004E07B2">
      <w:pPr>
        <w:spacing w:line="240" w:lineRule="auto"/>
        <w:rPr>
          <w:rFonts w:ascii="Times New Roman" w:eastAsia="Times New Roman" w:hAnsi="Times New Roman" w:cs="Times New Roman"/>
          <w:b/>
          <w:sz w:val="24"/>
          <w:szCs w:val="24"/>
        </w:rPr>
      </w:pPr>
      <w:r w:rsidRPr="004E07B2">
        <w:rPr>
          <w:rFonts w:ascii="Times New Roman" w:eastAsia="Times New Roman" w:hAnsi="Times New Roman" w:cs="Times New Roman"/>
          <w:b/>
          <w:sz w:val="24"/>
          <w:szCs w:val="24"/>
        </w:rPr>
        <w:t>103 Charles St, Hertford NC 27944 - or-</w:t>
      </w:r>
    </w:p>
    <w:p w14:paraId="455E674B" w14:textId="77777777" w:rsidR="004E07B2" w:rsidRPr="004E07B2" w:rsidRDefault="004E07B2" w:rsidP="004E07B2">
      <w:pPr>
        <w:spacing w:line="240" w:lineRule="auto"/>
        <w:rPr>
          <w:rFonts w:ascii="Times New Roman" w:eastAsia="Times New Roman" w:hAnsi="Times New Roman" w:cs="Times New Roman"/>
          <w:b/>
          <w:sz w:val="24"/>
          <w:szCs w:val="24"/>
          <w:u w:val="single"/>
        </w:rPr>
      </w:pPr>
      <w:r w:rsidRPr="004E07B2">
        <w:rPr>
          <w:rFonts w:ascii="Times New Roman" w:eastAsia="Times New Roman" w:hAnsi="Times New Roman" w:cs="Times New Roman"/>
          <w:b/>
          <w:sz w:val="24"/>
          <w:szCs w:val="24"/>
        </w:rPr>
        <w:t>PO Box 107, Hertford NC 27944</w:t>
      </w:r>
      <w:r w:rsidRPr="004E07B2">
        <w:rPr>
          <w:rFonts w:ascii="Times New Roman" w:eastAsia="Times New Roman" w:hAnsi="Times New Roman" w:cs="Times New Roman"/>
          <w:b/>
          <w:sz w:val="24"/>
          <w:szCs w:val="24"/>
          <w:u w:val="single"/>
        </w:rPr>
        <w:t xml:space="preserve"> </w:t>
      </w:r>
    </w:p>
    <w:p w14:paraId="51AD8DB3" w14:textId="77777777" w:rsidR="004E07B2" w:rsidRPr="004E07B2" w:rsidRDefault="004E07B2" w:rsidP="004E07B2">
      <w:pPr>
        <w:spacing w:line="240" w:lineRule="auto"/>
        <w:rPr>
          <w:rFonts w:ascii="Times New Roman" w:eastAsia="Times New Roman" w:hAnsi="Times New Roman" w:cs="Times New Roman"/>
          <w:b/>
          <w:sz w:val="24"/>
          <w:szCs w:val="24"/>
          <w:u w:val="single"/>
        </w:rPr>
      </w:pPr>
    </w:p>
    <w:p w14:paraId="0A21E39F" w14:textId="77777777" w:rsidR="004E07B2" w:rsidRPr="004E07B2" w:rsidRDefault="004E07B2" w:rsidP="004E07B2">
      <w:pPr>
        <w:spacing w:line="240" w:lineRule="auto"/>
        <w:rPr>
          <w:rFonts w:ascii="Times New Roman" w:eastAsia="Times New Roman" w:hAnsi="Times New Roman" w:cs="Times New Roman"/>
          <w:b/>
          <w:sz w:val="24"/>
          <w:szCs w:val="24"/>
        </w:rPr>
      </w:pPr>
      <w:r w:rsidRPr="004E07B2">
        <w:rPr>
          <w:rFonts w:ascii="Times New Roman" w:eastAsia="Times New Roman" w:hAnsi="Times New Roman" w:cs="Times New Roman"/>
          <w:b/>
          <w:sz w:val="24"/>
          <w:szCs w:val="24"/>
          <w:highlight w:val="yellow"/>
        </w:rPr>
        <w:t xml:space="preserve">CLOSING DATE FOR RECEIPT OF APPLICATION:  </w:t>
      </w:r>
      <w:r w:rsidRPr="004E07B2">
        <w:rPr>
          <w:rFonts w:ascii="Times New Roman" w:eastAsia="Times New Roman" w:hAnsi="Times New Roman" w:cs="Times New Roman"/>
          <w:b/>
          <w:sz w:val="24"/>
          <w:szCs w:val="24"/>
        </w:rPr>
        <w:t xml:space="preserve"> </w:t>
      </w:r>
      <w:r w:rsidR="00042ADA">
        <w:rPr>
          <w:rFonts w:ascii="Times New Roman" w:eastAsia="Times New Roman" w:hAnsi="Times New Roman" w:cs="Times New Roman"/>
          <w:b/>
          <w:sz w:val="24"/>
          <w:szCs w:val="24"/>
        </w:rPr>
        <w:t>Open until filled</w:t>
      </w:r>
    </w:p>
    <w:p w14:paraId="51260B33" w14:textId="77777777" w:rsidR="004E07B2" w:rsidRPr="004E07B2" w:rsidRDefault="004E07B2" w:rsidP="004E07B2">
      <w:pPr>
        <w:spacing w:line="240" w:lineRule="auto"/>
        <w:rPr>
          <w:rFonts w:ascii="Times New Roman" w:eastAsia="Times New Roman" w:hAnsi="Times New Roman" w:cs="Times New Roman"/>
          <w:sz w:val="24"/>
          <w:szCs w:val="24"/>
        </w:rPr>
      </w:pPr>
    </w:p>
    <w:p w14:paraId="3B888576" w14:textId="77777777" w:rsidR="001447B7" w:rsidRPr="009E5AA4" w:rsidRDefault="001447B7" w:rsidP="001447B7">
      <w:pPr>
        <w:rPr>
          <w:rFonts w:ascii="Times New Roman" w:hAnsi="Times New Roman" w:cs="Times New Roman"/>
          <w:sz w:val="24"/>
          <w:szCs w:val="24"/>
        </w:rPr>
      </w:pPr>
      <w:r w:rsidRPr="009E5AA4">
        <w:rPr>
          <w:rFonts w:ascii="Times New Roman" w:hAnsi="Times New Roman" w:cs="Times New Roman"/>
          <w:sz w:val="24"/>
          <w:szCs w:val="24"/>
        </w:rPr>
        <w:t>Employees in this class are responsible for the total process of determining/redetermining</w:t>
      </w:r>
      <w:r w:rsidR="00B14395">
        <w:rPr>
          <w:rFonts w:ascii="Times New Roman" w:hAnsi="Times New Roman" w:cs="Times New Roman"/>
          <w:sz w:val="24"/>
          <w:szCs w:val="24"/>
        </w:rPr>
        <w:t xml:space="preserve"> </w:t>
      </w:r>
      <w:r w:rsidR="00042ADA">
        <w:rPr>
          <w:rFonts w:ascii="Times New Roman" w:hAnsi="Times New Roman" w:cs="Times New Roman"/>
          <w:sz w:val="24"/>
          <w:szCs w:val="24"/>
        </w:rPr>
        <w:t>a</w:t>
      </w:r>
      <w:r w:rsidRPr="009E5AA4">
        <w:rPr>
          <w:rFonts w:ascii="Times New Roman" w:hAnsi="Times New Roman" w:cs="Times New Roman"/>
          <w:sz w:val="24"/>
          <w:szCs w:val="24"/>
        </w:rPr>
        <w:t>pplicant/client eligibility in a Count</w:t>
      </w:r>
      <w:r w:rsidR="00013538" w:rsidRPr="009E5AA4">
        <w:rPr>
          <w:rFonts w:ascii="Times New Roman" w:hAnsi="Times New Roman" w:cs="Times New Roman"/>
          <w:sz w:val="24"/>
          <w:szCs w:val="24"/>
        </w:rPr>
        <w:t xml:space="preserve">y Department of Social Services. </w:t>
      </w:r>
      <w:r w:rsidRPr="009E5AA4">
        <w:rPr>
          <w:rFonts w:ascii="Times New Roman" w:hAnsi="Times New Roman" w:cs="Times New Roman"/>
          <w:sz w:val="24"/>
          <w:szCs w:val="24"/>
        </w:rPr>
        <w:t xml:space="preserve">Work at this level includes such tasks as the interviewing of clients to obtain required information, completing initial applications, verifying the information obtained, determining eligibility or completing scheduled program reviews. Employees must explain program(s) requirements and options and advise or refer clients to other program services as appropriate. Employees usually report to an Income Maintenance Supervisor. </w:t>
      </w:r>
    </w:p>
    <w:p w14:paraId="7F74C2D9" w14:textId="77777777" w:rsidR="001447B7" w:rsidRPr="009E5AA4" w:rsidRDefault="001447B7" w:rsidP="001447B7">
      <w:pPr>
        <w:rPr>
          <w:sz w:val="24"/>
          <w:szCs w:val="24"/>
        </w:rPr>
      </w:pPr>
    </w:p>
    <w:p w14:paraId="3D640DDF" w14:textId="77777777" w:rsidR="001447B7" w:rsidRPr="009E5AA4" w:rsidRDefault="001447B7" w:rsidP="001447B7">
      <w:pPr>
        <w:rPr>
          <w:rFonts w:ascii="Times New Roman" w:hAnsi="Times New Roman" w:cs="Times New Roman"/>
          <w:sz w:val="24"/>
          <w:szCs w:val="24"/>
        </w:rPr>
      </w:pPr>
      <w:r w:rsidRPr="009E5AA4">
        <w:rPr>
          <w:sz w:val="24"/>
          <w:szCs w:val="24"/>
        </w:rPr>
        <w:t xml:space="preserve"> </w:t>
      </w:r>
      <w:r w:rsidRPr="009E5AA4">
        <w:rPr>
          <w:rFonts w:ascii="Times New Roman" w:hAnsi="Times New Roman" w:cs="Times New Roman"/>
          <w:b/>
          <w:sz w:val="24"/>
          <w:szCs w:val="24"/>
        </w:rPr>
        <w:t>Knowledge, Skills, and. Abilities</w:t>
      </w:r>
      <w:r w:rsidRPr="009E5AA4">
        <w:rPr>
          <w:rFonts w:ascii="Times New Roman" w:hAnsi="Times New Roman" w:cs="Times New Roman"/>
          <w:sz w:val="24"/>
          <w:szCs w:val="24"/>
        </w:rPr>
        <w:t xml:space="preserve"> - Considerable knowledge of the program/areas of assignment. General knowledge of all agency and community programs and services which could affect the client/applicant. Good mathematical reasoning and computational skills. Ability to read, analyze, and interpret rules, regulations and procedures. Ability to communicate with clients/applicants, the public at large, and public officials to obtain data, and to explain and interpret rules, regulations and procedures. Ability to instruct and to evaluate the work of lower level employees. Ability to perform caseworker functions within structured time frames. </w:t>
      </w:r>
    </w:p>
    <w:p w14:paraId="4274F469" w14:textId="77777777" w:rsidR="001447B7" w:rsidRPr="009E5AA4" w:rsidRDefault="001447B7" w:rsidP="001447B7">
      <w:pPr>
        <w:rPr>
          <w:rFonts w:ascii="Times New Roman" w:hAnsi="Times New Roman" w:cs="Times New Roman"/>
          <w:sz w:val="24"/>
          <w:szCs w:val="24"/>
        </w:rPr>
      </w:pPr>
    </w:p>
    <w:p w14:paraId="1BD1362A" w14:textId="77777777" w:rsidR="001447B7" w:rsidRPr="001447B7" w:rsidRDefault="001447B7" w:rsidP="00FC0052">
      <w:pPr>
        <w:rPr>
          <w:rFonts w:ascii="Times New Roman" w:hAnsi="Times New Roman" w:cs="Times New Roman"/>
          <w:sz w:val="24"/>
          <w:szCs w:val="24"/>
        </w:rPr>
      </w:pPr>
      <w:r w:rsidRPr="009E5AA4">
        <w:rPr>
          <w:rFonts w:ascii="Times New Roman" w:hAnsi="Times New Roman" w:cs="Times New Roman"/>
          <w:b/>
          <w:sz w:val="24"/>
          <w:szCs w:val="24"/>
        </w:rPr>
        <w:t xml:space="preserve">Minimum Training and Experience Requirements </w:t>
      </w:r>
      <w:r w:rsidRPr="009E5AA4">
        <w:rPr>
          <w:rFonts w:ascii="Times New Roman" w:hAnsi="Times New Roman" w:cs="Times New Roman"/>
          <w:sz w:val="24"/>
          <w:szCs w:val="24"/>
        </w:rPr>
        <w:t>- One year of experience as an Income Maintenance Caseworker; or an equivalent combination of training and experience</w:t>
      </w:r>
      <w:r w:rsidR="00FC0052" w:rsidRPr="009E5AA4">
        <w:rPr>
          <w:rFonts w:ascii="Times New Roman" w:hAnsi="Times New Roman" w:cs="Times New Roman"/>
          <w:sz w:val="24"/>
          <w:szCs w:val="24"/>
        </w:rPr>
        <w:t xml:space="preserve">. </w:t>
      </w:r>
      <w:r w:rsidRPr="001447B7">
        <w:rPr>
          <w:rFonts w:ascii="Times New Roman" w:eastAsia="Times New Roman" w:hAnsi="Times New Roman" w:cs="Times New Roman"/>
          <w:sz w:val="24"/>
          <w:szCs w:val="24"/>
        </w:rPr>
        <w:t xml:space="preserve">To qualify as an Income Maintenance Caseworker II, an applicant must have one year of experience as an Income Maintenance Caseworker I. The Income Maintenance Caseworker I qualifications are:  Graduation from a four-year college/university; or graduation from an accredited associate degree program in Human Services Technology, Social Services Associate, Paralegal Technology, Business Administration, Secretarial Science, or a closely related curriculum; or graduation from high school with three years of paraprofessional, clerical, or other public contact experience which includes negotiating, interviewing, explaining information, the gathering and compiling of data, the analysis of data and/or the performance of mathematical or legal tasks; or </w:t>
      </w:r>
      <w:r w:rsidRPr="001447B7">
        <w:rPr>
          <w:rFonts w:ascii="Times New Roman" w:eastAsia="Times New Roman" w:hAnsi="Times New Roman" w:cs="Times New Roman"/>
          <w:sz w:val="24"/>
          <w:szCs w:val="24"/>
        </w:rPr>
        <w:lastRenderedPageBreak/>
        <w:t>graduation from high school and two years of paraprofessional, clerical or other public contact experience which included negotiating, interviewing, explaining information, gathering and compiling of data, analysis of data and/or performance of mathematical or legal tasks with at least one year of such experience being in an income maintenance program; or an equivalent combination of training and experience.</w:t>
      </w:r>
    </w:p>
    <w:p w14:paraId="4417B0D0" w14:textId="66D6D298" w:rsidR="001447B7" w:rsidRPr="001447B7" w:rsidRDefault="001447B7" w:rsidP="001447B7">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447B7">
        <w:rPr>
          <w:rFonts w:ascii="Times New Roman" w:eastAsia="Times New Roman" w:hAnsi="Times New Roman" w:cs="Times New Roman"/>
          <w:sz w:val="24"/>
          <w:szCs w:val="24"/>
        </w:rPr>
        <w:t>The position will require an individual to work Monday throug</w:t>
      </w:r>
      <w:r w:rsidR="009E5AA4" w:rsidRPr="009E5AA4">
        <w:rPr>
          <w:rFonts w:ascii="Times New Roman" w:eastAsia="Times New Roman" w:hAnsi="Times New Roman" w:cs="Times New Roman"/>
          <w:sz w:val="24"/>
          <w:szCs w:val="24"/>
        </w:rPr>
        <w:t xml:space="preserve">h Friday from 8:00 a.m. to </w:t>
      </w:r>
      <w:r w:rsidR="006572A3" w:rsidRPr="009E5AA4">
        <w:rPr>
          <w:rFonts w:ascii="Times New Roman" w:eastAsia="Times New Roman" w:hAnsi="Times New Roman" w:cs="Times New Roman"/>
          <w:sz w:val="24"/>
          <w:szCs w:val="24"/>
        </w:rPr>
        <w:t>5:00.</w:t>
      </w:r>
      <w:r w:rsidR="006572A3" w:rsidRPr="001447B7">
        <w:rPr>
          <w:rFonts w:ascii="Times New Roman" w:eastAsia="Times New Roman" w:hAnsi="Times New Roman" w:cs="Times New Roman"/>
          <w:sz w:val="24"/>
          <w:szCs w:val="24"/>
        </w:rPr>
        <w:t xml:space="preserve"> The</w:t>
      </w:r>
      <w:r w:rsidRPr="001447B7">
        <w:rPr>
          <w:rFonts w:ascii="Times New Roman" w:eastAsia="Times New Roman" w:hAnsi="Times New Roman" w:cs="Times New Roman"/>
          <w:sz w:val="24"/>
          <w:szCs w:val="24"/>
        </w:rPr>
        <w:t xml:space="preserve"> rate of pay for an Income Maintenance Caseworker II starts at $3</w:t>
      </w:r>
      <w:r w:rsidR="001F7296">
        <w:rPr>
          <w:rFonts w:ascii="Times New Roman" w:eastAsia="Times New Roman" w:hAnsi="Times New Roman" w:cs="Times New Roman"/>
          <w:sz w:val="24"/>
          <w:szCs w:val="24"/>
        </w:rPr>
        <w:t>6</w:t>
      </w:r>
      <w:r w:rsidR="00013538" w:rsidRPr="009E5AA4">
        <w:rPr>
          <w:rFonts w:ascii="Times New Roman" w:eastAsia="Times New Roman" w:hAnsi="Times New Roman" w:cs="Times New Roman"/>
          <w:sz w:val="24"/>
          <w:szCs w:val="24"/>
        </w:rPr>
        <w:t>,</w:t>
      </w:r>
      <w:r w:rsidR="001F7296">
        <w:rPr>
          <w:rFonts w:ascii="Times New Roman" w:eastAsia="Times New Roman" w:hAnsi="Times New Roman" w:cs="Times New Roman"/>
          <w:sz w:val="24"/>
          <w:szCs w:val="24"/>
        </w:rPr>
        <w:t>3</w:t>
      </w:r>
      <w:r w:rsidR="00013538" w:rsidRPr="009E5AA4">
        <w:rPr>
          <w:rFonts w:ascii="Times New Roman" w:eastAsia="Times New Roman" w:hAnsi="Times New Roman" w:cs="Times New Roman"/>
          <w:sz w:val="24"/>
          <w:szCs w:val="24"/>
        </w:rPr>
        <w:t>5</w:t>
      </w:r>
      <w:r w:rsidR="001F7296">
        <w:rPr>
          <w:rFonts w:ascii="Times New Roman" w:eastAsia="Times New Roman" w:hAnsi="Times New Roman" w:cs="Times New Roman"/>
          <w:sz w:val="24"/>
          <w:szCs w:val="24"/>
        </w:rPr>
        <w:t>4</w:t>
      </w:r>
      <w:r w:rsidRPr="001447B7">
        <w:rPr>
          <w:rFonts w:ascii="Times New Roman" w:eastAsia="Times New Roman" w:hAnsi="Times New Roman" w:cs="Times New Roman"/>
          <w:sz w:val="24"/>
          <w:szCs w:val="24"/>
        </w:rPr>
        <w:t>.</w:t>
      </w:r>
      <w:r w:rsidR="00013538" w:rsidRPr="009E5AA4">
        <w:rPr>
          <w:rFonts w:ascii="Times New Roman" w:eastAsia="Times New Roman" w:hAnsi="Times New Roman" w:cs="Times New Roman"/>
          <w:sz w:val="24"/>
          <w:szCs w:val="24"/>
        </w:rPr>
        <w:t>00</w:t>
      </w:r>
      <w:r w:rsidR="009E5AA4" w:rsidRPr="009E5AA4">
        <w:rPr>
          <w:rFonts w:ascii="Times New Roman" w:eastAsia="Times New Roman" w:hAnsi="Times New Roman" w:cs="Times New Roman"/>
          <w:sz w:val="24"/>
          <w:szCs w:val="24"/>
        </w:rPr>
        <w:t xml:space="preserve"> per year. </w:t>
      </w:r>
      <w:r w:rsidRPr="001447B7">
        <w:rPr>
          <w:rFonts w:ascii="Times New Roman" w:eastAsia="Times New Roman" w:hAnsi="Times New Roman" w:cs="Times New Roman"/>
          <w:sz w:val="24"/>
          <w:szCs w:val="24"/>
        </w:rPr>
        <w:t>If the individual is not qualified as an Income Maintenance Caseworker II, the position occupied will be an Income Maintenance Caseworker I with a starting salary of $3</w:t>
      </w:r>
      <w:r w:rsidR="001F7296">
        <w:rPr>
          <w:rFonts w:ascii="Times New Roman" w:eastAsia="Times New Roman" w:hAnsi="Times New Roman" w:cs="Times New Roman"/>
          <w:sz w:val="24"/>
          <w:szCs w:val="24"/>
        </w:rPr>
        <w:t>4</w:t>
      </w:r>
      <w:r w:rsidRPr="001447B7">
        <w:rPr>
          <w:rFonts w:ascii="Times New Roman" w:eastAsia="Times New Roman" w:hAnsi="Times New Roman" w:cs="Times New Roman"/>
          <w:sz w:val="24"/>
          <w:szCs w:val="24"/>
        </w:rPr>
        <w:t>,</w:t>
      </w:r>
      <w:r w:rsidR="00042ADA">
        <w:rPr>
          <w:rFonts w:ascii="Times New Roman" w:eastAsia="Times New Roman" w:hAnsi="Times New Roman" w:cs="Times New Roman"/>
          <w:sz w:val="24"/>
          <w:szCs w:val="24"/>
        </w:rPr>
        <w:t>9</w:t>
      </w:r>
      <w:r w:rsidR="001F7296">
        <w:rPr>
          <w:rFonts w:ascii="Times New Roman" w:eastAsia="Times New Roman" w:hAnsi="Times New Roman" w:cs="Times New Roman"/>
          <w:sz w:val="24"/>
          <w:szCs w:val="24"/>
        </w:rPr>
        <w:t>55</w:t>
      </w:r>
      <w:r w:rsidR="00013538" w:rsidRPr="009E5AA4">
        <w:rPr>
          <w:rFonts w:ascii="Times New Roman" w:eastAsia="Times New Roman" w:hAnsi="Times New Roman" w:cs="Times New Roman"/>
          <w:sz w:val="24"/>
          <w:szCs w:val="24"/>
        </w:rPr>
        <w:t>.00</w:t>
      </w:r>
      <w:r w:rsidRPr="001447B7">
        <w:rPr>
          <w:rFonts w:ascii="Times New Roman" w:eastAsia="Times New Roman" w:hAnsi="Times New Roman" w:cs="Times New Roman"/>
          <w:sz w:val="24"/>
          <w:szCs w:val="24"/>
        </w:rPr>
        <w:t xml:space="preserve"> per year</w:t>
      </w:r>
      <w:r w:rsidR="00013538" w:rsidRPr="009E5AA4">
        <w:rPr>
          <w:rFonts w:ascii="Times New Roman" w:eastAsia="Times New Roman" w:hAnsi="Times New Roman" w:cs="Times New Roman"/>
          <w:sz w:val="24"/>
          <w:szCs w:val="24"/>
        </w:rPr>
        <w:t>.</w:t>
      </w:r>
      <w:r w:rsidRPr="001447B7">
        <w:rPr>
          <w:rFonts w:ascii="Times New Roman" w:eastAsia="Times New Roman" w:hAnsi="Times New Roman" w:cs="Times New Roman"/>
          <w:sz w:val="24"/>
          <w:szCs w:val="24"/>
        </w:rPr>
        <w:t xml:space="preserve"> At the end of one year, the Income Maintenance Caseworker I will be promoted to an Income Maintenance Caseworker II.</w:t>
      </w:r>
    </w:p>
    <w:p w14:paraId="5BE7074F" w14:textId="77777777" w:rsidR="001447B7" w:rsidRPr="009E5AA4" w:rsidRDefault="001447B7" w:rsidP="001447B7">
      <w:pPr>
        <w:rPr>
          <w:sz w:val="24"/>
          <w:szCs w:val="24"/>
        </w:rPr>
      </w:pPr>
    </w:p>
    <w:sectPr w:rsidR="001447B7" w:rsidRPr="009E5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020"/>
    <w:multiLevelType w:val="hybridMultilevel"/>
    <w:tmpl w:val="1BFA8F24"/>
    <w:lvl w:ilvl="0" w:tplc="F6AE2B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33919"/>
    <w:multiLevelType w:val="hybridMultilevel"/>
    <w:tmpl w:val="25186E0A"/>
    <w:lvl w:ilvl="0" w:tplc="0BB8D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998292">
    <w:abstractNumId w:val="1"/>
  </w:num>
  <w:num w:numId="2" w16cid:durableId="28948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B7"/>
    <w:rsid w:val="00013538"/>
    <w:rsid w:val="00042ADA"/>
    <w:rsid w:val="001447B7"/>
    <w:rsid w:val="001F7296"/>
    <w:rsid w:val="004E07B2"/>
    <w:rsid w:val="00517182"/>
    <w:rsid w:val="006572A3"/>
    <w:rsid w:val="007D478C"/>
    <w:rsid w:val="009E5AA4"/>
    <w:rsid w:val="00B14395"/>
    <w:rsid w:val="00C57B40"/>
    <w:rsid w:val="00D62B89"/>
    <w:rsid w:val="00FC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5F13"/>
  <w15:chartTrackingRefBased/>
  <w15:docId w15:val="{8755CF5E-580F-4ECA-9FBB-AA2D5069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B7"/>
    <w:pPr>
      <w:ind w:left="720"/>
      <w:contextualSpacing/>
    </w:pPr>
  </w:style>
  <w:style w:type="paragraph" w:styleId="BalloonText">
    <w:name w:val="Balloon Text"/>
    <w:basedOn w:val="Normal"/>
    <w:link w:val="BalloonTextChar"/>
    <w:uiPriority w:val="99"/>
    <w:semiHidden/>
    <w:unhideWhenUsed/>
    <w:rsid w:val="007D47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3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Jordan</dc:creator>
  <cp:keywords/>
  <dc:description/>
  <cp:lastModifiedBy>Angela Jordan</cp:lastModifiedBy>
  <cp:revision>3</cp:revision>
  <cp:lastPrinted>2023-07-17T14:44:00Z</cp:lastPrinted>
  <dcterms:created xsi:type="dcterms:W3CDTF">2024-08-02T13:30:00Z</dcterms:created>
  <dcterms:modified xsi:type="dcterms:W3CDTF">2024-08-02T13:31:00Z</dcterms:modified>
</cp:coreProperties>
</file>